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6C" w:rsidRPr="00780646" w:rsidRDefault="0052596C" w:rsidP="000515FA">
      <w:pPr>
        <w:spacing w:after="0"/>
        <w:ind w:left="422"/>
        <w:outlineLvl w:val="0"/>
        <w:rPr>
          <w:rFonts w:ascii="Times New Roman" w:hAnsi="Times New Roman"/>
          <w:b/>
        </w:rPr>
      </w:pPr>
      <w:r w:rsidRPr="00780646">
        <w:rPr>
          <w:rFonts w:ascii="Times New Roman" w:hAnsi="Times New Roman"/>
          <w:b/>
        </w:rPr>
        <w:t>Piibli vanasõnad</w:t>
      </w:r>
    </w:p>
    <w:p w:rsidR="0052596C" w:rsidRPr="00780646" w:rsidRDefault="0052596C" w:rsidP="00F33A9F">
      <w:pPr>
        <w:spacing w:after="0"/>
        <w:ind w:left="422"/>
        <w:rPr>
          <w:rFonts w:ascii="Times New Roman" w:hAnsi="Times New Roman"/>
          <w:i/>
        </w:rPr>
      </w:pPr>
      <w:r w:rsidRPr="00780646">
        <w:rPr>
          <w:rFonts w:ascii="Times New Roman" w:hAnsi="Times New Roman"/>
          <w:i/>
        </w:rPr>
        <w:t>11. klassi kirjandus</w:t>
      </w:r>
      <w:r>
        <w:rPr>
          <w:rFonts w:ascii="Times New Roman" w:hAnsi="Times New Roman"/>
          <w:i/>
        </w:rPr>
        <w:t>kursus</w:t>
      </w:r>
      <w:r w:rsidRPr="00780646">
        <w:rPr>
          <w:rFonts w:ascii="Times New Roman" w:hAnsi="Times New Roman"/>
          <w:i/>
        </w:rPr>
        <w:t>, tund arvutiklassis</w:t>
      </w:r>
    </w:p>
    <w:p w:rsidR="0052596C" w:rsidRPr="00F33A9F" w:rsidRDefault="0052596C" w:rsidP="00495841">
      <w:pPr>
        <w:spacing w:after="0"/>
        <w:ind w:left="422"/>
        <w:rPr>
          <w:rFonts w:ascii="Times New Roman" w:hAnsi="Times New Roman"/>
        </w:rPr>
      </w:pPr>
      <w:r w:rsidRPr="00F33A9F">
        <w:rPr>
          <w:rFonts w:ascii="Times New Roman" w:hAnsi="Times New Roman"/>
          <w:b/>
        </w:rPr>
        <w:t>Piiblist vanasõnade leidmine, nende tsiteerimine ja tähenduse selgitamine oma sõnadega</w:t>
      </w:r>
      <w:r>
        <w:rPr>
          <w:rFonts w:ascii="Times New Roman" w:hAnsi="Times New Roman"/>
        </w:rPr>
        <w:t xml:space="preserve"> seletamine (töölehele või Wordi faili)</w:t>
      </w:r>
      <w:r w:rsidRPr="00F33A9F">
        <w:rPr>
          <w:rFonts w:ascii="Times New Roman" w:hAnsi="Times New Roman"/>
        </w:rPr>
        <w:t xml:space="preserve">. </w:t>
      </w:r>
    </w:p>
    <w:p w:rsidR="0052596C" w:rsidRPr="00F33A9F" w:rsidRDefault="00021FFD" w:rsidP="00495841">
      <w:pPr>
        <w:spacing w:after="0"/>
        <w:ind w:left="422"/>
        <w:rPr>
          <w:rFonts w:ascii="Times New Roman" w:hAnsi="Times New Roman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50800</wp:posOffset>
            </wp:positionV>
            <wp:extent cx="3353435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473" y="21488"/>
                <wp:lineTo x="21473" y="0"/>
                <wp:lineTo x="0" y="0"/>
              </wp:wrapPolygon>
            </wp:wrapTight>
            <wp:docPr id="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96C" w:rsidRPr="00F33A9F" w:rsidRDefault="0052596C" w:rsidP="00021FFD">
      <w:pPr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F33A9F">
        <w:rPr>
          <w:rFonts w:ascii="Times New Roman" w:hAnsi="Times New Roman"/>
        </w:rPr>
        <w:t xml:space="preserve">Ava Internetis aadress </w:t>
      </w:r>
      <w:hyperlink r:id="rId9" w:history="1">
        <w:r w:rsidRPr="00F33A9F">
          <w:rPr>
            <w:rStyle w:val="Hyperlink"/>
            <w:rFonts w:ascii="Times New Roman" w:hAnsi="Times New Roman"/>
          </w:rPr>
          <w:t>http://piibel.net/</w:t>
        </w:r>
      </w:hyperlink>
    </w:p>
    <w:p w:rsidR="0052596C" w:rsidRPr="00F33A9F" w:rsidRDefault="0052596C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52596C" w:rsidRDefault="0052596C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Pr="00F33A9F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  <w:r>
        <w:rPr>
          <w:noProof/>
          <w:lang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29845</wp:posOffset>
            </wp:positionV>
            <wp:extent cx="3857625" cy="2002155"/>
            <wp:effectExtent l="0" t="0" r="9525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96C" w:rsidRPr="00F33A9F" w:rsidRDefault="0052596C" w:rsidP="00021FFD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33A9F">
        <w:rPr>
          <w:rFonts w:ascii="Times New Roman" w:hAnsi="Times New Roman"/>
        </w:rPr>
        <w:t xml:space="preserve">Trüki otsingusse vanasõna asukoht, nt vanasõna </w:t>
      </w:r>
      <w:r>
        <w:rPr>
          <w:rFonts w:ascii="Times New Roman" w:hAnsi="Times New Roman"/>
        </w:rPr>
        <w:t>„</w:t>
      </w:r>
      <w:r w:rsidRPr="00F33A9F">
        <w:rPr>
          <w:rFonts w:ascii="Times New Roman" w:hAnsi="Times New Roman"/>
          <w:iCs/>
        </w:rPr>
        <w:t>silm silma, hammas hamba vastu</w:t>
      </w:r>
      <w:r>
        <w:rPr>
          <w:rFonts w:ascii="Times New Roman" w:hAnsi="Times New Roman"/>
          <w:iCs/>
        </w:rPr>
        <w:t>“</w:t>
      </w:r>
      <w:r w:rsidRPr="00F33A9F">
        <w:rPr>
          <w:rFonts w:ascii="Times New Roman" w:hAnsi="Times New Roman"/>
          <w:i/>
          <w:iCs/>
        </w:rPr>
        <w:t xml:space="preserve"> </w:t>
      </w:r>
      <w:r w:rsidRPr="00F33A9F">
        <w:rPr>
          <w:rFonts w:ascii="Times New Roman" w:hAnsi="Times New Roman"/>
          <w:iCs/>
        </w:rPr>
        <w:t>puhul</w:t>
      </w:r>
      <w:r w:rsidRPr="00F33A9F">
        <w:rPr>
          <w:rFonts w:ascii="Times New Roman" w:hAnsi="Times New Roman"/>
          <w:i/>
          <w:iCs/>
        </w:rPr>
        <w:t xml:space="preserve"> </w:t>
      </w:r>
      <w:r w:rsidRPr="00F33A9F">
        <w:rPr>
          <w:rFonts w:ascii="Times New Roman" w:hAnsi="Times New Roman"/>
        </w:rPr>
        <w:t>2Ms</w:t>
      </w:r>
      <w:r>
        <w:rPr>
          <w:rFonts w:ascii="Times New Roman" w:hAnsi="Times New Roman"/>
        </w:rPr>
        <w:t> </w:t>
      </w:r>
      <w:r w:rsidRPr="00F33A9F">
        <w:rPr>
          <w:rFonts w:ascii="Times New Roman" w:hAnsi="Times New Roman"/>
        </w:rPr>
        <w:t>21:24</w:t>
      </w:r>
    </w:p>
    <w:p w:rsidR="0052596C" w:rsidRPr="00F33A9F" w:rsidRDefault="0052596C" w:rsidP="00495841">
      <w:pPr>
        <w:spacing w:after="0"/>
        <w:ind w:left="422"/>
        <w:rPr>
          <w:rFonts w:ascii="Times New Roman" w:hAnsi="Times New Roman"/>
        </w:rPr>
      </w:pPr>
    </w:p>
    <w:p w:rsidR="0052596C" w:rsidRDefault="0052596C" w:rsidP="00495841">
      <w:pPr>
        <w:spacing w:after="0"/>
        <w:ind w:left="422"/>
        <w:rPr>
          <w:rFonts w:ascii="Times New Roman" w:hAnsi="Times New Roman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</w:rPr>
      </w:pPr>
    </w:p>
    <w:p w:rsidR="0052596C" w:rsidRPr="00F33A9F" w:rsidRDefault="00021FFD" w:rsidP="00021FFD">
      <w:pPr>
        <w:numPr>
          <w:ilvl w:val="0"/>
          <w:numId w:val="4"/>
        </w:numPr>
        <w:spacing w:after="0"/>
        <w:rPr>
          <w:rFonts w:ascii="Times New Roman" w:hAnsi="Times New Roman"/>
          <w:noProof/>
          <w:lang w:eastAsia="et-EE"/>
        </w:rPr>
      </w:pPr>
      <w:bookmarkStart w:id="0" w:name="_GoBack"/>
      <w:r>
        <w:rPr>
          <w:noProof/>
          <w:lang w:eastAsia="et-E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165735</wp:posOffset>
            </wp:positionV>
            <wp:extent cx="3419475" cy="168402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596C" w:rsidRPr="00F33A9F">
        <w:rPr>
          <w:rFonts w:ascii="Times New Roman" w:hAnsi="Times New Roman"/>
        </w:rPr>
        <w:t xml:space="preserve">Vajuta </w:t>
      </w:r>
      <w:r>
        <w:rPr>
          <w:rFonts w:ascii="Times New Roman" w:hAnsi="Times New Roman"/>
          <w:noProof/>
          <w:lang w:eastAsia="et-EE"/>
        </w:rPr>
        <w:drawing>
          <wp:inline distT="0" distB="0" distL="0" distR="0">
            <wp:extent cx="5715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96C">
        <w:rPr>
          <w:rFonts w:ascii="Times New Roman" w:hAnsi="Times New Roman"/>
          <w:noProof/>
          <w:lang w:eastAsia="et-EE"/>
        </w:rPr>
        <w:t xml:space="preserve"> ja otsi üles vanasõna </w:t>
      </w:r>
    </w:p>
    <w:p w:rsidR="0052596C" w:rsidRDefault="0052596C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021FFD" w:rsidRDefault="00021FFD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52596C" w:rsidRDefault="0052596C" w:rsidP="00495841">
      <w:pPr>
        <w:spacing w:after="0"/>
        <w:ind w:left="422"/>
        <w:rPr>
          <w:rFonts w:ascii="Times New Roman" w:hAnsi="Times New Roman"/>
          <w:noProof/>
          <w:lang w:eastAsia="et-EE"/>
        </w:rPr>
      </w:pPr>
    </w:p>
    <w:p w:rsidR="0052596C" w:rsidRDefault="0052596C" w:rsidP="00021FFD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84E64">
        <w:rPr>
          <w:rFonts w:ascii="Times New Roman" w:hAnsi="Times New Roman"/>
          <w:noProof/>
          <w:lang w:eastAsia="et-EE"/>
        </w:rPr>
        <w:t>Täida tööleht.</w:t>
      </w:r>
    </w:p>
    <w:p w:rsidR="0052596C" w:rsidRDefault="0052596C" w:rsidP="00BE08A2">
      <w:pPr>
        <w:spacing w:after="0"/>
        <w:ind w:left="1142"/>
        <w:rPr>
          <w:rFonts w:ascii="Times New Roman" w:hAnsi="Times New Roman"/>
        </w:rPr>
        <w:sectPr w:rsidR="0052596C" w:rsidSect="00F33A9F">
          <w:headerReference w:type="default" r:id="rId13"/>
          <w:footerReference w:type="default" r:id="rId14"/>
          <w:type w:val="continuous"/>
          <w:pgSz w:w="11900" w:h="16840"/>
          <w:pgMar w:top="624" w:right="907" w:bottom="567" w:left="1021" w:header="708" w:footer="708" w:gutter="0"/>
          <w:cols w:space="708"/>
        </w:sectPr>
      </w:pPr>
    </w:p>
    <w:p w:rsidR="0052596C" w:rsidRPr="00780646" w:rsidRDefault="0052596C" w:rsidP="00BE08A2">
      <w:pPr>
        <w:spacing w:after="0"/>
        <w:ind w:left="422"/>
        <w:rPr>
          <w:rFonts w:ascii="Times New Roman" w:hAnsi="Times New Roman"/>
          <w:b/>
        </w:rPr>
      </w:pPr>
      <w:r w:rsidRPr="00780646">
        <w:rPr>
          <w:rFonts w:ascii="Times New Roman" w:hAnsi="Times New Roman"/>
          <w:b/>
        </w:rPr>
        <w:lastRenderedPageBreak/>
        <w:t>Piibli vanasõnad</w:t>
      </w:r>
    </w:p>
    <w:p w:rsidR="0052596C" w:rsidRPr="00780646" w:rsidRDefault="0052596C" w:rsidP="00BE08A2">
      <w:pPr>
        <w:spacing w:after="0"/>
        <w:ind w:left="422"/>
        <w:rPr>
          <w:rFonts w:ascii="Times New Roman" w:hAnsi="Times New Roman"/>
          <w:i/>
        </w:rPr>
      </w:pPr>
      <w:r w:rsidRPr="00780646">
        <w:rPr>
          <w:rFonts w:ascii="Times New Roman" w:hAnsi="Times New Roman"/>
          <w:i/>
        </w:rPr>
        <w:t>11. klassi kirjandus, tund arvutiklassis</w:t>
      </w:r>
    </w:p>
    <w:p w:rsidR="0052596C" w:rsidRDefault="0052596C" w:rsidP="00BE08A2">
      <w:pPr>
        <w:spacing w:after="0"/>
        <w:ind w:left="422"/>
        <w:rPr>
          <w:rFonts w:ascii="Times New Roman" w:hAnsi="Times New Roman"/>
          <w:b/>
          <w:noProof/>
          <w:lang w:eastAsia="et-EE"/>
        </w:rPr>
      </w:pPr>
    </w:p>
    <w:p w:rsidR="0052596C" w:rsidRPr="00D83613" w:rsidRDefault="0052596C" w:rsidP="00BE08A2">
      <w:pPr>
        <w:spacing w:after="0"/>
        <w:ind w:left="422"/>
        <w:rPr>
          <w:rFonts w:ascii="Times New Roman" w:hAnsi="Times New Roman"/>
          <w:b/>
          <w:noProof/>
          <w:lang w:eastAsia="et-EE"/>
        </w:rPr>
      </w:pPr>
      <w:r w:rsidRPr="00D83613">
        <w:rPr>
          <w:rFonts w:ascii="Times New Roman" w:hAnsi="Times New Roman"/>
          <w:b/>
          <w:noProof/>
          <w:lang w:eastAsia="et-EE"/>
        </w:rPr>
        <w:t xml:space="preserve">Loe tekst läbi, kirjuta tsitaat töölehele </w:t>
      </w:r>
      <w:r>
        <w:rPr>
          <w:rFonts w:ascii="Times New Roman" w:hAnsi="Times New Roman"/>
          <w:b/>
          <w:noProof/>
          <w:lang w:eastAsia="et-EE"/>
        </w:rPr>
        <w:t xml:space="preserve">(paberile või Wordi faili) </w:t>
      </w:r>
      <w:r w:rsidRPr="00D83613">
        <w:rPr>
          <w:rFonts w:ascii="Times New Roman" w:hAnsi="Times New Roman"/>
          <w:b/>
          <w:noProof/>
          <w:lang w:eastAsia="et-EE"/>
        </w:rPr>
        <w:t xml:space="preserve">ja </w:t>
      </w:r>
      <w:r w:rsidRPr="00D83613">
        <w:rPr>
          <w:rFonts w:ascii="Times New Roman" w:hAnsi="Times New Roman"/>
          <w:b/>
        </w:rPr>
        <w:t>selgita selle tähendust oma sõnadega</w:t>
      </w:r>
      <w:r w:rsidRPr="00D83613">
        <w:rPr>
          <w:rFonts w:ascii="Times New Roman" w:hAnsi="Times New Roman"/>
          <w:b/>
          <w:noProof/>
          <w:lang w:eastAsia="et-EE"/>
        </w:rPr>
        <w:t>.</w:t>
      </w:r>
    </w:p>
    <w:p w:rsidR="0052596C" w:rsidRDefault="0052596C" w:rsidP="00BE08A2">
      <w:pPr>
        <w:spacing w:after="0"/>
        <w:ind w:left="422"/>
        <w:rPr>
          <w:rFonts w:ascii="Times New Roman" w:hAnsi="Times New Roman"/>
          <w:b/>
        </w:rPr>
      </w:pPr>
    </w:p>
    <w:p w:rsidR="0052596C" w:rsidRDefault="0052596C" w:rsidP="00BE08A2">
      <w:pPr>
        <w:spacing w:after="0"/>
        <w:ind w:left="422"/>
        <w:rPr>
          <w:rFonts w:ascii="Times New Roman" w:hAnsi="Times New Roman"/>
          <w:b/>
        </w:rPr>
      </w:pPr>
      <w:r w:rsidRPr="00DC249A">
        <w:rPr>
          <w:rFonts w:ascii="Times New Roman" w:hAnsi="Times New Roman"/>
          <w:b/>
        </w:rPr>
        <w:t>Vanasõn</w:t>
      </w:r>
      <w:r>
        <w:rPr>
          <w:rFonts w:ascii="Times New Roman" w:hAnsi="Times New Roman"/>
          <w:b/>
        </w:rPr>
        <w:t>ad</w:t>
      </w:r>
      <w:r w:rsidRPr="00DC249A">
        <w:rPr>
          <w:rFonts w:ascii="Times New Roman" w:hAnsi="Times New Roman"/>
          <w:b/>
        </w:rPr>
        <w:t xml:space="preserve"> </w:t>
      </w:r>
    </w:p>
    <w:p w:rsidR="0052596C" w:rsidRDefault="0052596C" w:rsidP="00BE08A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Rikkust ei saa hauda kaasa võtta</w:t>
      </w:r>
      <w:r w:rsidRPr="00DC249A">
        <w:rPr>
          <w:rFonts w:ascii="Times New Roman" w:hAnsi="Times New Roman"/>
        </w:rPr>
        <w:t xml:space="preserve"> (Ps 49,17–18); </w:t>
      </w:r>
    </w:p>
    <w:p w:rsidR="0052596C" w:rsidRPr="00C26D97" w:rsidRDefault="0052596C" w:rsidP="00BE08A2">
      <w:pPr>
        <w:spacing w:after="0"/>
        <w:rPr>
          <w:rFonts w:ascii="Times New Roman" w:hAnsi="Times New Roman"/>
          <w:iCs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ind w:left="782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Inimene ei ela ainult leivast</w:t>
      </w:r>
      <w:r w:rsidRPr="00DC249A">
        <w:rPr>
          <w:rFonts w:ascii="Times New Roman" w:hAnsi="Times New Roman"/>
        </w:rPr>
        <w:t xml:space="preserve"> (5Ms 8:3, ka Mt 4:4);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Meelehea teeb tarkade silmad pimedaks</w:t>
      </w:r>
      <w:r w:rsidRPr="00DC249A">
        <w:rPr>
          <w:rFonts w:ascii="Times New Roman" w:hAnsi="Times New Roman"/>
        </w:rPr>
        <w:t xml:space="preserve"> (5Ms 16:19);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Hoora palka, koera hinda</w:t>
      </w:r>
      <w:r w:rsidRPr="00DC249A">
        <w:rPr>
          <w:rFonts w:ascii="Times New Roman" w:hAnsi="Times New Roman"/>
        </w:rPr>
        <w:t xml:space="preserve"> (5Ms 23:19; ka prohvetitel, nt Js 23:17 ja Hs 16:33); 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Kuidas ema, nõnda tütar</w:t>
      </w:r>
      <w:r w:rsidRPr="00DC249A">
        <w:rPr>
          <w:rFonts w:ascii="Times New Roman" w:hAnsi="Times New Roman"/>
        </w:rPr>
        <w:t xml:space="preserve"> (Hs 16:44); 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Kes tuult külvab, see tormi lõikab</w:t>
      </w:r>
      <w:r w:rsidRPr="00DC249A">
        <w:rPr>
          <w:rFonts w:ascii="Times New Roman" w:hAnsi="Times New Roman"/>
        </w:rPr>
        <w:t xml:space="preserve"> (Ho 8:7); 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Pr="00DC249A" w:rsidRDefault="0052596C" w:rsidP="00BE08A2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 xml:space="preserve">Lõukoera eest põgeneb, karu tuleb vastu </w:t>
      </w:r>
      <w:r w:rsidRPr="00DC249A">
        <w:rPr>
          <w:rFonts w:ascii="Times New Roman" w:hAnsi="Times New Roman"/>
        </w:rPr>
        <w:t>(Am 5:19).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</w:rPr>
        <w:t xml:space="preserve">Uus Testament, eriti evangeeliumide osa, on samuti hästi rikas õpetuslausete, allegooriliste mõistujuttude, laiendatud metafooride jms poolest. Ainuüksi </w:t>
      </w:r>
      <w:r w:rsidRPr="00DC249A">
        <w:rPr>
          <w:rFonts w:ascii="Times New Roman" w:hAnsi="Times New Roman"/>
          <w:b/>
          <w:bCs/>
        </w:rPr>
        <w:t xml:space="preserve">mäejutlus (Mt 5–7) </w:t>
      </w:r>
      <w:r w:rsidRPr="00DC249A">
        <w:rPr>
          <w:rFonts w:ascii="Times New Roman" w:hAnsi="Times New Roman"/>
        </w:rPr>
        <w:t xml:space="preserve">on lisanud eesti ja muude rahvaste suulisse traditsiooni otse või kaude üle 20 vanasõna: 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Ära pane küünalt vaka alla</w:t>
      </w:r>
      <w:r w:rsidRPr="00DC249A">
        <w:rPr>
          <w:rFonts w:ascii="Times New Roman" w:hAnsi="Times New Roman"/>
        </w:rPr>
        <w:t xml:space="preserve"> (Mt 5:15, ka Mk 4:21, Lk 11:33); 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Kui vaestele annad, siis ära puhu pasunat</w:t>
      </w:r>
      <w:r w:rsidRPr="00DC249A">
        <w:rPr>
          <w:rFonts w:ascii="Times New Roman" w:hAnsi="Times New Roman"/>
        </w:rPr>
        <w:t xml:space="preserve"> (Mt 6:2); 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Su pahem käsi ei pea teadma, mis parem teeb</w:t>
      </w:r>
      <w:r w:rsidRPr="00DC249A">
        <w:rPr>
          <w:rFonts w:ascii="Times New Roman" w:hAnsi="Times New Roman"/>
        </w:rPr>
        <w:t xml:space="preserve"> (6:3); 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Kus on su varandus, seal on su süda</w:t>
      </w:r>
      <w:r w:rsidRPr="00DC249A">
        <w:rPr>
          <w:rFonts w:ascii="Times New Roman" w:hAnsi="Times New Roman"/>
        </w:rPr>
        <w:t xml:space="preserve"> (6:21, ka Lk 12:34); 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Ükski ei või kahte isandat teenida</w:t>
      </w:r>
      <w:r w:rsidRPr="00DC249A">
        <w:rPr>
          <w:rFonts w:ascii="Times New Roman" w:hAnsi="Times New Roman"/>
        </w:rPr>
        <w:t xml:space="preserve"> (6:24, ka Lk 16:13); 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Ihu on enam kui riie, elu enam kui toidus</w:t>
      </w:r>
      <w:r w:rsidRPr="00DC249A">
        <w:rPr>
          <w:rFonts w:ascii="Times New Roman" w:hAnsi="Times New Roman"/>
        </w:rPr>
        <w:t xml:space="preserve"> (6:25, ka Lk 12:23); 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Default="0052596C" w:rsidP="00BE08A2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DC249A">
        <w:rPr>
          <w:rFonts w:ascii="Times New Roman" w:hAnsi="Times New Roman"/>
          <w:i/>
          <w:iCs/>
        </w:rPr>
        <w:t>Homne päev muretseb ise enda eest; iga päev saab omast vaevast</w:t>
      </w:r>
      <w:r w:rsidRPr="00DC249A">
        <w:rPr>
          <w:rFonts w:ascii="Times New Roman" w:hAnsi="Times New Roman"/>
        </w:rPr>
        <w:t xml:space="preserve"> (6:34); 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Default="0052596C" w:rsidP="00BE08A2">
      <w:pPr>
        <w:spacing w:after="0"/>
        <w:rPr>
          <w:rFonts w:ascii="Times New Roman" w:hAnsi="Times New Roman"/>
          <w:iCs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C26D97" w:rsidRDefault="0052596C" w:rsidP="00BE08A2">
      <w:pPr>
        <w:spacing w:after="0"/>
        <w:rPr>
          <w:rFonts w:ascii="Times New Roman" w:hAnsi="Times New Roman"/>
          <w:sz w:val="36"/>
          <w:szCs w:val="36"/>
        </w:rPr>
      </w:pPr>
      <w:r w:rsidRPr="00C26D97">
        <w:rPr>
          <w:rFonts w:ascii="Times New Roman" w:hAnsi="Times New Roman"/>
          <w:iCs/>
          <w:sz w:val="36"/>
          <w:szCs w:val="36"/>
        </w:rPr>
        <w:t>………………………………………………………………………</w:t>
      </w: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Pr="00DC249A" w:rsidRDefault="0052596C" w:rsidP="00BE08A2">
      <w:pPr>
        <w:spacing w:after="0"/>
        <w:rPr>
          <w:rFonts w:ascii="Times New Roman" w:hAnsi="Times New Roman"/>
        </w:rPr>
        <w:sectPr w:rsidR="0052596C" w:rsidRPr="00DC249A" w:rsidSect="00BE08A2">
          <w:headerReference w:type="default" r:id="rId15"/>
          <w:footerReference w:type="default" r:id="rId16"/>
          <w:pgSz w:w="11900" w:h="16840"/>
          <w:pgMar w:top="624" w:right="907" w:bottom="567" w:left="1021" w:header="708" w:footer="708" w:gutter="0"/>
          <w:cols w:space="708"/>
        </w:sectPr>
      </w:pPr>
    </w:p>
    <w:p w:rsidR="0052596C" w:rsidRPr="00DC249A" w:rsidRDefault="0052596C" w:rsidP="00BE08A2">
      <w:pPr>
        <w:spacing w:after="0"/>
        <w:rPr>
          <w:rFonts w:ascii="Times New Roman" w:hAnsi="Times New Roman"/>
        </w:rPr>
      </w:pPr>
    </w:p>
    <w:p w:rsidR="0052596C" w:rsidRPr="00E84E64" w:rsidRDefault="0052596C" w:rsidP="00BE08A2">
      <w:pPr>
        <w:spacing w:after="0"/>
        <w:ind w:left="1142"/>
        <w:rPr>
          <w:rFonts w:ascii="Times New Roman" w:hAnsi="Times New Roman"/>
        </w:rPr>
      </w:pPr>
    </w:p>
    <w:sectPr w:rsidR="0052596C" w:rsidRPr="00E84E64" w:rsidSect="00495841">
      <w:type w:val="continuous"/>
      <w:pgSz w:w="11900" w:h="16840"/>
      <w:pgMar w:top="624" w:right="907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E9" w:rsidRDefault="004E55E9">
      <w:pPr>
        <w:spacing w:after="0"/>
      </w:pPr>
      <w:r>
        <w:separator/>
      </w:r>
    </w:p>
  </w:endnote>
  <w:endnote w:type="continuationSeparator" w:id="0">
    <w:p w:rsidR="004E55E9" w:rsidRDefault="004E55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6C" w:rsidRDefault="0052596C" w:rsidP="00F33A9F">
    <w:pPr>
      <w:pStyle w:val="Footer"/>
    </w:pPr>
    <w:r w:rsidRPr="00DC249A">
      <w:rPr>
        <w:rFonts w:ascii="Times New Roman" w:hAnsi="Times New Roman"/>
        <w:i/>
      </w:rPr>
      <w:t xml:space="preserve">Piret Joalaid, 2012 </w:t>
    </w:r>
    <w:r>
      <w:tab/>
    </w:r>
    <w:r>
      <w:tab/>
    </w:r>
    <w:r w:rsidR="00021FFD">
      <w:rPr>
        <w:noProof/>
        <w:lang w:eastAsia="et-EE"/>
      </w:rPr>
      <w:drawing>
        <wp:inline distT="0" distB="0" distL="0" distR="0">
          <wp:extent cx="523875" cy="190500"/>
          <wp:effectExtent l="0" t="0" r="9525" b="0"/>
          <wp:docPr id="6" name="Pilt 5" descr="88x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5" descr="88x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96C" w:rsidRDefault="00525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6C" w:rsidRDefault="0052596C">
    <w:pPr>
      <w:pStyle w:val="Footer"/>
    </w:pPr>
    <w:r w:rsidRPr="00DC249A">
      <w:rPr>
        <w:rFonts w:ascii="Times New Roman" w:hAnsi="Times New Roman"/>
        <w:i/>
      </w:rPr>
      <w:t xml:space="preserve">Piret Joalaid, 2012 </w:t>
    </w:r>
    <w:r>
      <w:tab/>
    </w:r>
    <w:r>
      <w:tab/>
    </w:r>
    <w:r w:rsidR="00021FFD">
      <w:rPr>
        <w:noProof/>
        <w:lang w:eastAsia="et-EE"/>
      </w:rPr>
      <w:drawing>
        <wp:inline distT="0" distB="0" distL="0" distR="0">
          <wp:extent cx="523875" cy="190500"/>
          <wp:effectExtent l="0" t="0" r="9525" b="0"/>
          <wp:docPr id="7" name="Pilt 6" descr="88x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" descr="88x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E9" w:rsidRDefault="004E55E9">
      <w:pPr>
        <w:spacing w:after="0"/>
      </w:pPr>
      <w:r>
        <w:separator/>
      </w:r>
    </w:p>
  </w:footnote>
  <w:footnote w:type="continuationSeparator" w:id="0">
    <w:p w:rsidR="004E55E9" w:rsidRDefault="004E55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6C" w:rsidRDefault="0052596C" w:rsidP="00F33A9F">
    <w:pPr>
      <w:pStyle w:val="Header"/>
      <w:rPr>
        <w:rFonts w:ascii="Times New Roman" w:hAnsi="Times New Roman"/>
        <w:i/>
      </w:rPr>
    </w:pPr>
    <w:r w:rsidRPr="00780646">
      <w:rPr>
        <w:rFonts w:ascii="Times New Roman" w:hAnsi="Times New Roman"/>
        <w:i/>
      </w:rPr>
      <w:t xml:space="preserve">Piibli vanasõnad. </w:t>
    </w:r>
    <w:r>
      <w:rPr>
        <w:rFonts w:ascii="Times New Roman" w:hAnsi="Times New Roman"/>
        <w:i/>
      </w:rPr>
      <w:t>Juhend</w:t>
    </w:r>
  </w:p>
  <w:p w:rsidR="0052596C" w:rsidRDefault="00021FFD" w:rsidP="00DD1DE8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et-EE"/>
      </w:rPr>
      <w:drawing>
        <wp:inline distT="0" distB="0" distL="0" distR="0">
          <wp:extent cx="1600200" cy="923925"/>
          <wp:effectExtent l="0" t="0" r="0" b="9525"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2596C" w:rsidRPr="00076603" w:rsidRDefault="0052596C" w:rsidP="00DD1DE8">
    <w:pPr>
      <w:pStyle w:val="Header"/>
      <w:jc w:val="right"/>
      <w:rPr>
        <w:rFonts w:ascii="Times New Roman" w:hAnsi="Times New Roman"/>
        <w:sz w:val="24"/>
        <w:szCs w:val="24"/>
      </w:rPr>
    </w:pPr>
    <w:r w:rsidRPr="00076603">
      <w:rPr>
        <w:rFonts w:ascii="Times New Roman" w:hAnsi="Times New Roman"/>
        <w:sz w:val="24"/>
        <w:szCs w:val="24"/>
      </w:rPr>
      <w:t>„Usundiõpetuse õppekava - paberilt ellu“</w:t>
    </w:r>
  </w:p>
  <w:p w:rsidR="0052596C" w:rsidRPr="00076603" w:rsidRDefault="0052596C" w:rsidP="00DD1DE8">
    <w:pPr>
      <w:pStyle w:val="Header"/>
      <w:jc w:val="right"/>
      <w:rPr>
        <w:rFonts w:ascii="Times New Roman" w:hAnsi="Times New Roman"/>
        <w:sz w:val="24"/>
        <w:szCs w:val="24"/>
      </w:rPr>
    </w:pPr>
    <w:r w:rsidRPr="00076603">
      <w:rPr>
        <w:rFonts w:ascii="Times New Roman" w:hAnsi="Times New Roman"/>
        <w:sz w:val="24"/>
        <w:szCs w:val="24"/>
      </w:rPr>
      <w:t>1.1.0706.11 – 0210</w:t>
    </w:r>
  </w:p>
  <w:p w:rsidR="0052596C" w:rsidRPr="00F33A9F" w:rsidRDefault="0052596C" w:rsidP="00F33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6C" w:rsidRDefault="0052596C" w:rsidP="007000CD">
    <w:pPr>
      <w:spacing w:after="0"/>
      <w:ind w:left="422"/>
      <w:rPr>
        <w:rFonts w:ascii="Times New Roman" w:hAnsi="Times New Roman"/>
        <w:i/>
      </w:rPr>
    </w:pPr>
    <w:r w:rsidRPr="00780646">
      <w:rPr>
        <w:rFonts w:ascii="Times New Roman" w:hAnsi="Times New Roman"/>
        <w:i/>
      </w:rPr>
      <w:t xml:space="preserve">Piibli vanasõnad. </w:t>
    </w:r>
    <w:r>
      <w:rPr>
        <w:rFonts w:ascii="Times New Roman" w:hAnsi="Times New Roman"/>
        <w:i/>
      </w:rPr>
      <w:t>Õpilase tööleht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>Nimi:…………………………………………</w:t>
    </w:r>
  </w:p>
  <w:p w:rsidR="0052596C" w:rsidRPr="00780646" w:rsidRDefault="0052596C" w:rsidP="007000CD">
    <w:pPr>
      <w:spacing w:after="0"/>
      <w:ind w:left="5462"/>
      <w:rPr>
        <w:rFonts w:ascii="Times New Roman" w:hAnsi="Times New Roman"/>
        <w:i/>
      </w:rPr>
    </w:pPr>
    <w:r>
      <w:rPr>
        <w:rFonts w:ascii="Times New Roman" w:hAnsi="Times New Roman"/>
        <w:i/>
      </w:rPr>
      <w:t>Kuupäev: 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F46"/>
    <w:multiLevelType w:val="hybridMultilevel"/>
    <w:tmpl w:val="62525E78"/>
    <w:lvl w:ilvl="0" w:tplc="EC26EAC6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6C28"/>
    <w:multiLevelType w:val="hybridMultilevel"/>
    <w:tmpl w:val="6E7CF1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A1EBB"/>
    <w:multiLevelType w:val="hybridMultilevel"/>
    <w:tmpl w:val="7040E1FC"/>
    <w:lvl w:ilvl="0" w:tplc="042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>
    <w:nsid w:val="6D5807F0"/>
    <w:multiLevelType w:val="hybridMultilevel"/>
    <w:tmpl w:val="D30A9F9C"/>
    <w:lvl w:ilvl="0" w:tplc="C1B4C99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E7"/>
    <w:rsid w:val="00021FFD"/>
    <w:rsid w:val="000515FA"/>
    <w:rsid w:val="00076603"/>
    <w:rsid w:val="00163EE2"/>
    <w:rsid w:val="00287378"/>
    <w:rsid w:val="00495841"/>
    <w:rsid w:val="004E55E9"/>
    <w:rsid w:val="0052596C"/>
    <w:rsid w:val="005C5252"/>
    <w:rsid w:val="006E03E7"/>
    <w:rsid w:val="007000CD"/>
    <w:rsid w:val="00780646"/>
    <w:rsid w:val="0078623E"/>
    <w:rsid w:val="007920B8"/>
    <w:rsid w:val="007B7770"/>
    <w:rsid w:val="007E2F2C"/>
    <w:rsid w:val="008C18E2"/>
    <w:rsid w:val="00903E12"/>
    <w:rsid w:val="00987D4D"/>
    <w:rsid w:val="00A736AA"/>
    <w:rsid w:val="00BE08A2"/>
    <w:rsid w:val="00C26D97"/>
    <w:rsid w:val="00CD5101"/>
    <w:rsid w:val="00CE7BCB"/>
    <w:rsid w:val="00D83613"/>
    <w:rsid w:val="00DC249A"/>
    <w:rsid w:val="00DD1DE8"/>
    <w:rsid w:val="00DF0908"/>
    <w:rsid w:val="00E84E64"/>
    <w:rsid w:val="00F33A9F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6E0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lang w:val="et-E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lang w:val="et-EE"/>
    </w:rPr>
  </w:style>
  <w:style w:type="character" w:styleId="Hyperlink">
    <w:name w:val="Hyperlink"/>
    <w:basedOn w:val="DefaultParagraphFont"/>
    <w:uiPriority w:val="99"/>
    <w:semiHidden/>
    <w:rsid w:val="00CE7B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6E0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lang w:val="et-E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lang w:val="et-EE"/>
    </w:rPr>
  </w:style>
  <w:style w:type="character" w:styleId="Hyperlink">
    <w:name w:val="Hyperlink"/>
    <w:basedOn w:val="DefaultParagraphFont"/>
    <w:uiPriority w:val="99"/>
    <w:semiHidden/>
    <w:rsid w:val="00CE7B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iibel.ne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Piibli vanasõnad</vt:lpstr>
    </vt:vector>
  </TitlesOfParts>
  <Company>kodu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Piibli vanasõnad</dc:title>
  <dc:creator>Piret Joalaid</dc:creator>
  <cp:lastModifiedBy>Olga Schihalejev</cp:lastModifiedBy>
  <cp:revision>2</cp:revision>
  <cp:lastPrinted>2011-01-19T20:47:00Z</cp:lastPrinted>
  <dcterms:created xsi:type="dcterms:W3CDTF">2013-05-03T06:46:00Z</dcterms:created>
  <dcterms:modified xsi:type="dcterms:W3CDTF">2013-05-03T06:46:00Z</dcterms:modified>
</cp:coreProperties>
</file>